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Pr="000C0329" w:rsidRDefault="000C0329" w:rsidP="002A3B08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A3B08">
              <w:rPr>
                <w:rFonts w:ascii="Times New Roman" w:hAnsi="Times New Roman" w:cs="Times New Roman"/>
                <w:sz w:val="28"/>
                <w:szCs w:val="28"/>
              </w:rPr>
              <w:t>29.04.2013г. № 1352</w:t>
            </w:r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0C0329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AD3D9A" w:rsidRDefault="000C0329" w:rsidP="00491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AD3D9A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</w:t>
            </w:r>
            <w:r w:rsidR="008A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дополнений</w:t>
            </w:r>
            <w:r w:rsidRPr="00AD3D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муниципальной услуги </w:t>
            </w:r>
            <w:r w:rsidR="00491FFE" w:rsidRPr="00AD3D9A">
              <w:rPr>
                <w:rFonts w:ascii="Times New Roman" w:hAnsi="Times New Roman" w:cs="Times New Roman"/>
                <w:sz w:val="28"/>
                <w:szCs w:val="28"/>
              </w:rPr>
              <w:t>«Предоставление земельных участков для строительства с предварительным согласованием мест размещения объектов»</w:t>
            </w:r>
            <w:r w:rsidR="00AD3D9A" w:rsidRPr="00AD3D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3D9A" w:rsidRPr="00AD3D9A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утвержденный постановлением администрации городского округа Кинель</w:t>
            </w:r>
            <w:r w:rsidR="00E113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D3D9A" w:rsidRPr="00AD3D9A">
              <w:rPr>
                <w:rFonts w:ascii="Times New Roman" w:hAnsi="Times New Roman" w:cs="Times New Roman"/>
                <w:sz w:val="28"/>
                <w:szCs w:val="28"/>
              </w:rPr>
              <w:t>от 12.10.2012г. №</w:t>
            </w:r>
            <w:r w:rsidR="00E11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3D9A" w:rsidRPr="00AD3D9A">
              <w:rPr>
                <w:rFonts w:ascii="Times New Roman" w:hAnsi="Times New Roman" w:cs="Times New Roman"/>
                <w:sz w:val="28"/>
                <w:szCs w:val="28"/>
              </w:rPr>
              <w:t>3203</w:t>
            </w:r>
            <w:bookmarkEnd w:id="0"/>
            <w:r w:rsidR="00AD3D9A" w:rsidRPr="00AD3D9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0C0329" w:rsidRDefault="000C0329" w:rsidP="000C0329">
      <w:pPr>
        <w:spacing w:after="0"/>
        <w:ind w:firstLine="567"/>
        <w:jc w:val="both"/>
        <w:rPr>
          <w:rFonts w:eastAsia="Times New Roman"/>
          <w:sz w:val="28"/>
          <w:szCs w:val="20"/>
        </w:rPr>
      </w:pPr>
    </w:p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1D199B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07.05.2012г. №</w:t>
      </w:r>
      <w:r w:rsidR="001D19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733297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>1</w:t>
      </w:r>
      <w:r w:rsidR="00C62FAB">
        <w:t xml:space="preserve">. </w:t>
      </w:r>
      <w:r>
        <w:t xml:space="preserve">Внести в административный регламент предоставления муниципальной услуги  </w:t>
      </w:r>
      <w:r w:rsidR="00C62FAB">
        <w:rPr>
          <w:szCs w:val="28"/>
        </w:rPr>
        <w:t>«Предоставление земельных участков для строительства с предварительным согласованием мест размещения объектов»,</w:t>
      </w:r>
      <w:r>
        <w:rPr>
          <w:bCs/>
        </w:rPr>
        <w:t xml:space="preserve"> утвержденный постановлением </w:t>
      </w:r>
      <w:r w:rsidR="00733297">
        <w:rPr>
          <w:bCs/>
        </w:rPr>
        <w:t>администрации городского округа Кинель</w:t>
      </w:r>
      <w:r w:rsidR="00E11368">
        <w:rPr>
          <w:bCs/>
        </w:rPr>
        <w:t xml:space="preserve"> </w:t>
      </w:r>
      <w:r w:rsidR="00733297">
        <w:rPr>
          <w:szCs w:val="28"/>
        </w:rPr>
        <w:t xml:space="preserve">от </w:t>
      </w:r>
      <w:r w:rsidR="00C62FAB">
        <w:rPr>
          <w:szCs w:val="28"/>
        </w:rPr>
        <w:t>12.10.2012г. №</w:t>
      </w:r>
      <w:r w:rsidR="00E11368">
        <w:rPr>
          <w:szCs w:val="28"/>
        </w:rPr>
        <w:t xml:space="preserve"> </w:t>
      </w:r>
      <w:r w:rsidR="00C62FAB">
        <w:rPr>
          <w:szCs w:val="28"/>
        </w:rPr>
        <w:t xml:space="preserve">3203  </w:t>
      </w:r>
      <w:r w:rsidR="00733297">
        <w:rPr>
          <w:bCs/>
        </w:rPr>
        <w:t>следующие изменения:</w:t>
      </w:r>
    </w:p>
    <w:p w:rsidR="00E11368" w:rsidRDefault="00C62FAB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733297">
        <w:rPr>
          <w:bCs/>
        </w:rPr>
        <w:t xml:space="preserve">.1. пункт 1.2.3.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11368">
        <w:rPr>
          <w:bCs/>
        </w:rPr>
        <w:t>1.2.3.</w:t>
      </w:r>
      <w:r w:rsidRPr="00786E3A">
        <w:rPr>
          <w:color w:val="000000"/>
          <w:szCs w:val="28"/>
        </w:rPr>
        <w:t xml:space="preserve">Консультирование </w:t>
      </w:r>
      <w:r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 w:rsidR="00A7097A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Время ожидания заинтересованного лица при </w:t>
      </w:r>
      <w:r>
        <w:rPr>
          <w:bCs/>
        </w:rPr>
        <w:t>подаче запроса о предоставлении муниципальной услуги</w:t>
      </w:r>
      <w:r w:rsidRPr="00786E3A">
        <w:rPr>
          <w:color w:val="000000"/>
          <w:szCs w:val="28"/>
        </w:rPr>
        <w:t xml:space="preserve"> не может превышать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</w:t>
      </w:r>
      <w:r w:rsidR="00A7097A">
        <w:rPr>
          <w:color w:val="000000"/>
          <w:szCs w:val="28"/>
        </w:rPr>
        <w:t xml:space="preserve">. </w:t>
      </w:r>
      <w:r w:rsidRPr="00786E3A">
        <w:rPr>
          <w:color w:val="000000"/>
          <w:szCs w:val="28"/>
        </w:rPr>
        <w:t xml:space="preserve">Консультирование каждого заинтересованного лица </w:t>
      </w:r>
      <w:r>
        <w:rPr>
          <w:color w:val="000000"/>
          <w:szCs w:val="28"/>
        </w:rPr>
        <w:t>специалистом Комитета</w:t>
      </w:r>
      <w:r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>
        <w:rPr>
          <w:color w:val="000000"/>
          <w:szCs w:val="28"/>
        </w:rPr>
        <w:t>10</w:t>
      </w:r>
      <w:r w:rsidRPr="00786E3A">
        <w:rPr>
          <w:color w:val="000000"/>
          <w:szCs w:val="28"/>
        </w:rPr>
        <w:t xml:space="preserve"> минут.</w:t>
      </w:r>
      <w:r w:rsidR="00A7097A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 случае если для подготовки ответа требуется </w:t>
      </w:r>
      <w:r w:rsidRPr="00786E3A">
        <w:rPr>
          <w:color w:val="000000"/>
          <w:szCs w:val="28"/>
        </w:rPr>
        <w:lastRenderedPageBreak/>
        <w:t xml:space="preserve">продолжительное время, </w:t>
      </w:r>
      <w:r>
        <w:rPr>
          <w:color w:val="000000"/>
          <w:szCs w:val="28"/>
        </w:rPr>
        <w:t>специалист</w:t>
      </w:r>
      <w:r w:rsidRPr="00786E3A">
        <w:rPr>
          <w:color w:val="000000"/>
          <w:szCs w:val="28"/>
        </w:rPr>
        <w:t>, осуществляющий консультирование, может предложить заинтересованному лицу обратиться за необходимой информацией в письменном виде</w:t>
      </w:r>
      <w:r>
        <w:rPr>
          <w:color w:val="000000"/>
          <w:szCs w:val="28"/>
        </w:rPr>
        <w:t>,</w:t>
      </w:r>
      <w:r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>
        <w:rPr>
          <w:color w:val="000000"/>
          <w:szCs w:val="28"/>
        </w:rPr>
        <w:t>Комитета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491FFE">
        <w:rPr>
          <w:color w:val="000000"/>
          <w:szCs w:val="28"/>
        </w:rPr>
        <w:t>.</w:t>
      </w:r>
      <w:proofErr w:type="gramEnd"/>
    </w:p>
    <w:p w:rsidR="00E11368" w:rsidRDefault="007D4636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 xml:space="preserve">1.2. пункт 1.2.4. читать в следующей редакции: </w:t>
      </w:r>
    </w:p>
    <w:p w:rsidR="007D4636" w:rsidRDefault="007D4636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11368">
        <w:rPr>
          <w:bCs/>
        </w:rPr>
        <w:t xml:space="preserve">1.2.4. 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 w:rsidR="00F564D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E11368" w:rsidRDefault="007D4636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 xml:space="preserve">1.3. пункт 1.2.7. читать в следующей редакции: </w:t>
      </w:r>
    </w:p>
    <w:p w:rsidR="007D4636" w:rsidRDefault="007D4636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11368">
        <w:rPr>
          <w:bCs/>
        </w:rPr>
        <w:t xml:space="preserve">1.2.7. </w:t>
      </w:r>
      <w:r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лица.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по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телефону.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Время</w:t>
      </w:r>
      <w:r>
        <w:rPr>
          <w:color w:val="000000"/>
          <w:szCs w:val="28"/>
        </w:rPr>
        <w:t xml:space="preserve"> разговора не должно превышать 15</w:t>
      </w:r>
      <w:r w:rsidRPr="00786E3A">
        <w:rPr>
          <w:color w:val="000000"/>
          <w:szCs w:val="28"/>
        </w:rPr>
        <w:t xml:space="preserve"> минут.</w:t>
      </w:r>
      <w:r w:rsidR="00F564D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 том случае, если с</w:t>
      </w:r>
      <w:r>
        <w:rPr>
          <w:color w:val="000000"/>
          <w:szCs w:val="28"/>
        </w:rPr>
        <w:t>пециалист</w:t>
      </w:r>
      <w:r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>
        <w:rPr>
          <w:color w:val="000000"/>
          <w:szCs w:val="28"/>
        </w:rPr>
        <w:t>Комитета</w:t>
      </w:r>
      <w:r w:rsidRPr="00786E3A">
        <w:rPr>
          <w:color w:val="000000"/>
          <w:szCs w:val="28"/>
        </w:rPr>
        <w:t xml:space="preserve"> в соответствии </w:t>
      </w:r>
      <w:r>
        <w:rPr>
          <w:color w:val="000000"/>
          <w:szCs w:val="28"/>
        </w:rPr>
        <w:t>с графиком согласно Приложению №</w:t>
      </w:r>
      <w:r w:rsidR="00F564D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</w:t>
      </w:r>
      <w:r w:rsidRPr="00786E3A">
        <w:rPr>
          <w:color w:val="000000"/>
          <w:szCs w:val="28"/>
        </w:rPr>
        <w:t xml:space="preserve"> к настоящему регламенту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A70B09" w:rsidRPr="00A70B09" w:rsidRDefault="00A70B09" w:rsidP="00A70B09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1.4.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2E76C2" w:rsidRDefault="00491FFE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733297">
        <w:rPr>
          <w:color w:val="000000"/>
          <w:szCs w:val="28"/>
        </w:rPr>
        <w:t>.</w:t>
      </w:r>
      <w:r w:rsidR="00A70B09">
        <w:rPr>
          <w:color w:val="000000"/>
          <w:szCs w:val="28"/>
        </w:rPr>
        <w:t>5</w:t>
      </w:r>
      <w:r w:rsidR="00733297">
        <w:rPr>
          <w:color w:val="000000"/>
          <w:szCs w:val="28"/>
        </w:rPr>
        <w:t xml:space="preserve">. пункт 3.6.5.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2E76C2">
        <w:rPr>
          <w:color w:val="000000"/>
          <w:szCs w:val="28"/>
        </w:rPr>
        <w:t xml:space="preserve">3.6.5.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491FFE">
        <w:rPr>
          <w:color w:val="000000"/>
          <w:szCs w:val="28"/>
        </w:rPr>
        <w:t>.</w:t>
      </w:r>
      <w:proofErr w:type="gramEnd"/>
    </w:p>
    <w:p w:rsidR="00733297" w:rsidRDefault="00491FFE" w:rsidP="00733297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t>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152E28" w:rsidRDefault="00733297" w:rsidP="00136FA0">
      <w:pPr>
        <w:pStyle w:val="2"/>
        <w:suppressAutoHyphens/>
        <w:spacing w:after="0" w:line="276" w:lineRule="auto"/>
        <w:ind w:firstLine="851"/>
        <w:jc w:val="both"/>
      </w:pPr>
      <w:r w:rsidRPr="00786E3A">
        <w:rPr>
          <w:color w:val="000000"/>
          <w:szCs w:val="28"/>
        </w:rPr>
        <w:br/>
      </w:r>
      <w:r w:rsidR="00152E28">
        <w:t>Г</w:t>
      </w:r>
      <w:r w:rsidR="000C0329">
        <w:t>лав</w:t>
      </w:r>
      <w:r w:rsidR="00152E28">
        <w:t>а</w:t>
      </w:r>
      <w:r w:rsidR="000C0329">
        <w:t xml:space="preserve"> администрации                                                        </w:t>
      </w:r>
      <w:r w:rsidR="00EC2F8C">
        <w:t xml:space="preserve">      </w:t>
      </w:r>
      <w:r w:rsidR="000C0329">
        <w:t xml:space="preserve"> </w:t>
      </w:r>
      <w:r w:rsidR="00152E28">
        <w:t xml:space="preserve">   </w:t>
      </w:r>
      <w:r w:rsidR="000C0329">
        <w:t xml:space="preserve"> </w:t>
      </w:r>
      <w:r w:rsidR="00152E28">
        <w:t xml:space="preserve">  </w:t>
      </w:r>
      <w:proofErr w:type="spellStart"/>
      <w:r w:rsidR="00152E28">
        <w:t>А.А.Прокудин</w:t>
      </w:r>
      <w:proofErr w:type="spellEnd"/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sectPr w:rsidR="00A06412" w:rsidSect="00E55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C0329"/>
    <w:rsid w:val="00136FA0"/>
    <w:rsid w:val="00152E28"/>
    <w:rsid w:val="001D199B"/>
    <w:rsid w:val="002321F5"/>
    <w:rsid w:val="002A3B08"/>
    <w:rsid w:val="002E76C2"/>
    <w:rsid w:val="00491FFE"/>
    <w:rsid w:val="00733297"/>
    <w:rsid w:val="00795381"/>
    <w:rsid w:val="007D4636"/>
    <w:rsid w:val="008A47C7"/>
    <w:rsid w:val="00A06412"/>
    <w:rsid w:val="00A7097A"/>
    <w:rsid w:val="00A70B09"/>
    <w:rsid w:val="00AD3D9A"/>
    <w:rsid w:val="00C62FAB"/>
    <w:rsid w:val="00E11368"/>
    <w:rsid w:val="00E556A5"/>
    <w:rsid w:val="00EC2F8C"/>
    <w:rsid w:val="00F204D3"/>
    <w:rsid w:val="00F56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A5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4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19</cp:revision>
  <cp:lastPrinted>2013-04-25T10:05:00Z</cp:lastPrinted>
  <dcterms:created xsi:type="dcterms:W3CDTF">2013-02-20T11:53:00Z</dcterms:created>
  <dcterms:modified xsi:type="dcterms:W3CDTF">2013-04-29T06:17:00Z</dcterms:modified>
</cp:coreProperties>
</file>